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79" w:rsidRPr="00AB7DD4" w:rsidRDefault="009927FB">
      <w:pPr>
        <w:jc w:val="center"/>
        <w:rPr>
          <w:b/>
          <w:bCs/>
          <w:sz w:val="28"/>
          <w:szCs w:val="28"/>
        </w:rPr>
      </w:pPr>
      <w:r w:rsidRPr="00AB7DD4">
        <w:rPr>
          <w:rFonts w:hint="eastAsia"/>
          <w:b/>
          <w:bCs/>
          <w:sz w:val="28"/>
          <w:szCs w:val="28"/>
        </w:rPr>
        <w:t>土木工程学院</w:t>
      </w:r>
      <w:r w:rsidR="00AB7DD4" w:rsidRPr="00AB7DD4">
        <w:rPr>
          <w:rFonts w:hint="eastAsia"/>
          <w:b/>
          <w:bCs/>
          <w:sz w:val="28"/>
          <w:szCs w:val="28"/>
        </w:rPr>
        <w:t>“不忘初心</w:t>
      </w:r>
      <w:r w:rsidR="00AB7DD4" w:rsidRPr="00AB7DD4">
        <w:rPr>
          <w:b/>
          <w:bCs/>
          <w:sz w:val="28"/>
          <w:szCs w:val="28"/>
        </w:rPr>
        <w:t>、牢记使命</w:t>
      </w:r>
      <w:r w:rsidR="00AB7DD4" w:rsidRPr="00AB7DD4">
        <w:rPr>
          <w:rFonts w:hint="eastAsia"/>
          <w:b/>
          <w:bCs/>
          <w:sz w:val="28"/>
          <w:szCs w:val="28"/>
        </w:rPr>
        <w:t>”</w:t>
      </w:r>
      <w:r w:rsidRPr="00AB7DD4">
        <w:rPr>
          <w:rFonts w:hint="eastAsia"/>
          <w:b/>
          <w:bCs/>
          <w:sz w:val="28"/>
          <w:szCs w:val="28"/>
        </w:rPr>
        <w:t>主题教育调研</w:t>
      </w:r>
      <w:r w:rsidR="00AB7DD4" w:rsidRPr="00AB7DD4">
        <w:rPr>
          <w:rFonts w:hint="eastAsia"/>
          <w:b/>
          <w:bCs/>
          <w:sz w:val="28"/>
          <w:szCs w:val="28"/>
        </w:rPr>
        <w:t>征求意见表</w:t>
      </w:r>
    </w:p>
    <w:p w:rsidR="00AB7DD4" w:rsidRPr="00AB7DD4" w:rsidRDefault="00AB7DD4" w:rsidP="00AB7DD4">
      <w:pPr>
        <w:widowControl/>
        <w:spacing w:line="500" w:lineRule="exact"/>
        <w:ind w:firstLineChars="200" w:firstLine="560"/>
        <w:jc w:val="left"/>
        <w:rPr>
          <w:rFonts w:ascii="仿宋_GB2312" w:eastAsia="仿宋_GB2312" w:hAnsi="仿宋" w:cs="Times New Roman"/>
          <w:sz w:val="28"/>
          <w:szCs w:val="28"/>
        </w:rPr>
      </w:pPr>
      <w:r w:rsidRPr="00AB7DD4">
        <w:rPr>
          <w:rFonts w:ascii="仿宋_GB2312" w:eastAsia="仿宋_GB2312" w:hAnsi="仿宋" w:cs="Times New Roman" w:hint="eastAsia"/>
          <w:sz w:val="28"/>
          <w:szCs w:val="28"/>
        </w:rPr>
        <w:t>按照学校党委开展“不忘初心、牢记使命”主题教育总体部署，</w:t>
      </w:r>
      <w:r>
        <w:rPr>
          <w:rFonts w:ascii="仿宋_GB2312" w:eastAsia="仿宋_GB2312" w:hAnsi="仿宋" w:cs="Times New Roman" w:hint="eastAsia"/>
          <w:sz w:val="28"/>
          <w:szCs w:val="28"/>
        </w:rPr>
        <w:t>土木工程学院</w:t>
      </w:r>
      <w:r>
        <w:rPr>
          <w:rFonts w:ascii="仿宋_GB2312" w:eastAsia="仿宋_GB2312" w:hAnsi="仿宋" w:cs="Times New Roman"/>
          <w:sz w:val="28"/>
          <w:szCs w:val="28"/>
        </w:rPr>
        <w:t>党委</w:t>
      </w:r>
      <w:r>
        <w:rPr>
          <w:rFonts w:ascii="仿宋_GB2312" w:eastAsia="仿宋_GB2312" w:hAnsi="仿宋" w:cs="Times New Roman" w:hint="eastAsia"/>
          <w:sz w:val="28"/>
          <w:szCs w:val="28"/>
        </w:rPr>
        <w:t>讨论</w:t>
      </w:r>
      <w:r>
        <w:rPr>
          <w:rFonts w:ascii="仿宋_GB2312" w:eastAsia="仿宋_GB2312" w:hAnsi="仿宋" w:cs="Times New Roman"/>
          <w:sz w:val="28"/>
          <w:szCs w:val="28"/>
        </w:rPr>
        <w:t>制定调研题目，并</w:t>
      </w:r>
      <w:r>
        <w:rPr>
          <w:rFonts w:ascii="仿宋_GB2312" w:eastAsia="仿宋_GB2312" w:hAnsi="仿宋" w:cs="Times New Roman" w:hint="eastAsia"/>
          <w:sz w:val="28"/>
          <w:szCs w:val="28"/>
        </w:rPr>
        <w:t>面向</w:t>
      </w:r>
      <w:r>
        <w:rPr>
          <w:rFonts w:ascii="仿宋_GB2312" w:eastAsia="仿宋_GB2312" w:hAnsi="仿宋" w:cs="Times New Roman"/>
          <w:sz w:val="28"/>
          <w:szCs w:val="28"/>
        </w:rPr>
        <w:t>全院教工</w:t>
      </w:r>
      <w:r w:rsidRPr="00AB7DD4">
        <w:rPr>
          <w:rFonts w:ascii="仿宋_GB2312" w:eastAsia="仿宋_GB2312" w:hAnsi="仿宋" w:cs="Times New Roman" w:hint="eastAsia"/>
          <w:sz w:val="28"/>
          <w:szCs w:val="28"/>
        </w:rPr>
        <w:t>广泛征求意见建议，请围绕以下几个方面的工作，提出意见和建议（可以另附页）：</w:t>
      </w:r>
    </w:p>
    <w:p w:rsidR="004C6F79" w:rsidRDefault="009927FB" w:rsidP="00AB7DD4">
      <w:pPr>
        <w:numPr>
          <w:ilvl w:val="0"/>
          <w:numId w:val="1"/>
        </w:numPr>
        <w:spacing w:line="500" w:lineRule="exact"/>
        <w:rPr>
          <w:rFonts w:ascii="仿宋_GB2312" w:eastAsia="仿宋_GB2312"/>
          <w:sz w:val="28"/>
          <w:szCs w:val="28"/>
        </w:rPr>
      </w:pPr>
      <w:r w:rsidRPr="00AB7DD4">
        <w:rPr>
          <w:rFonts w:ascii="仿宋_GB2312" w:eastAsia="仿宋_GB2312" w:hint="eastAsia"/>
          <w:sz w:val="28"/>
          <w:szCs w:val="28"/>
        </w:rPr>
        <w:t>如何增强党支部政治功能</w:t>
      </w:r>
      <w:r w:rsidR="00EE135F" w:rsidRPr="00AB7DD4">
        <w:rPr>
          <w:rFonts w:ascii="仿宋_GB2312" w:eastAsia="仿宋_GB2312" w:hint="eastAsia"/>
          <w:sz w:val="28"/>
          <w:szCs w:val="28"/>
        </w:rPr>
        <w:t>和组织</w:t>
      </w:r>
      <w:r w:rsidRPr="00AB7DD4">
        <w:rPr>
          <w:rFonts w:ascii="仿宋_GB2312" w:eastAsia="仿宋_GB2312" w:hint="eastAsia"/>
          <w:sz w:val="28"/>
          <w:szCs w:val="28"/>
        </w:rPr>
        <w:t>力，更好地发挥党支部在人才培养和师资队伍建设中的政治思想引领作用？</w:t>
      </w:r>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6D6DED" w:rsidRPr="006D6DED" w:rsidRDefault="006D6DED" w:rsidP="00AB7DD4">
      <w:pPr>
        <w:spacing w:line="500" w:lineRule="exact"/>
        <w:rPr>
          <w:rFonts w:ascii="仿宋_GB2312" w:eastAsia="仿宋_GB2312" w:hint="eastAsia"/>
          <w:sz w:val="28"/>
          <w:szCs w:val="28"/>
        </w:rPr>
      </w:pPr>
    </w:p>
    <w:p w:rsidR="00AB7DD4" w:rsidRDefault="00AB7DD4" w:rsidP="00AB7DD4">
      <w:pPr>
        <w:spacing w:line="500" w:lineRule="exact"/>
        <w:rPr>
          <w:rFonts w:ascii="仿宋_GB2312" w:eastAsia="仿宋_GB2312"/>
          <w:sz w:val="28"/>
          <w:szCs w:val="28"/>
        </w:rPr>
      </w:pPr>
    </w:p>
    <w:p w:rsidR="00AB7DD4" w:rsidRPr="00AB7DD4" w:rsidRDefault="00AB7DD4" w:rsidP="00AB7DD4">
      <w:pPr>
        <w:spacing w:line="500" w:lineRule="exact"/>
        <w:rPr>
          <w:rFonts w:ascii="仿宋_GB2312" w:eastAsia="仿宋_GB2312"/>
          <w:sz w:val="28"/>
          <w:szCs w:val="28"/>
        </w:rPr>
      </w:pPr>
    </w:p>
    <w:p w:rsidR="004C6F79" w:rsidRDefault="009927FB" w:rsidP="00AB7DD4">
      <w:pPr>
        <w:spacing w:line="500" w:lineRule="exact"/>
        <w:rPr>
          <w:rFonts w:ascii="仿宋_GB2312" w:eastAsia="仿宋_GB2312"/>
          <w:sz w:val="28"/>
          <w:szCs w:val="28"/>
        </w:rPr>
      </w:pPr>
      <w:r w:rsidRPr="00AB7DD4">
        <w:rPr>
          <w:rFonts w:ascii="仿宋_GB2312" w:eastAsia="仿宋_GB2312" w:hint="eastAsia"/>
          <w:sz w:val="28"/>
          <w:szCs w:val="28"/>
        </w:rPr>
        <w:t>2.</w:t>
      </w:r>
      <w:r w:rsidRPr="00AB7DD4">
        <w:rPr>
          <w:rFonts w:ascii="仿宋_GB2312" w:eastAsia="仿宋_GB2312" w:hint="eastAsia"/>
          <w:sz w:val="28"/>
          <w:szCs w:val="28"/>
        </w:rPr>
        <w:t>   </w:t>
      </w:r>
      <w:r w:rsidRPr="00AB7DD4">
        <w:rPr>
          <w:rFonts w:ascii="仿宋_GB2312" w:eastAsia="仿宋_GB2312" w:hint="eastAsia"/>
          <w:sz w:val="28"/>
          <w:szCs w:val="28"/>
        </w:rPr>
        <w:t>如何提高一流学科的实验能力建设？</w:t>
      </w:r>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6D6DED" w:rsidRDefault="006D6DED" w:rsidP="00AB7DD4">
      <w:pPr>
        <w:spacing w:line="500" w:lineRule="exact"/>
        <w:rPr>
          <w:rFonts w:ascii="仿宋_GB2312" w:eastAsia="仿宋_GB2312" w:hint="eastAsia"/>
          <w:sz w:val="28"/>
          <w:szCs w:val="28"/>
        </w:rPr>
      </w:pPr>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AB7DD4" w:rsidRPr="00AB7DD4" w:rsidRDefault="00AB7DD4" w:rsidP="00AB7DD4">
      <w:pPr>
        <w:spacing w:line="500" w:lineRule="exact"/>
        <w:rPr>
          <w:rFonts w:ascii="仿宋_GB2312" w:eastAsia="仿宋_GB2312"/>
          <w:sz w:val="28"/>
          <w:szCs w:val="28"/>
        </w:rPr>
      </w:pPr>
    </w:p>
    <w:p w:rsidR="004C6F79" w:rsidRDefault="009927FB" w:rsidP="00AB7DD4">
      <w:pPr>
        <w:spacing w:line="500" w:lineRule="exact"/>
        <w:rPr>
          <w:rFonts w:ascii="仿宋_GB2312" w:eastAsia="仿宋_GB2312"/>
          <w:sz w:val="28"/>
          <w:szCs w:val="28"/>
        </w:rPr>
      </w:pPr>
      <w:r w:rsidRPr="00AB7DD4">
        <w:rPr>
          <w:rFonts w:ascii="仿宋_GB2312" w:eastAsia="仿宋_GB2312" w:hint="eastAsia"/>
          <w:sz w:val="28"/>
          <w:szCs w:val="28"/>
        </w:rPr>
        <w:t>3.</w:t>
      </w:r>
      <w:r w:rsidRPr="00AB7DD4">
        <w:rPr>
          <w:rFonts w:ascii="仿宋_GB2312" w:eastAsia="仿宋_GB2312" w:hint="eastAsia"/>
          <w:sz w:val="28"/>
          <w:szCs w:val="28"/>
        </w:rPr>
        <w:t>   </w:t>
      </w:r>
      <w:r w:rsidRPr="00AB7DD4">
        <w:rPr>
          <w:rFonts w:ascii="仿宋_GB2312" w:eastAsia="仿宋_GB2312" w:hint="eastAsia"/>
          <w:sz w:val="28"/>
          <w:szCs w:val="28"/>
        </w:rPr>
        <w:t>如何在土木工程一流专业建设中落实好课程思政？</w:t>
      </w:r>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6D6DED" w:rsidRDefault="006D6DED" w:rsidP="00AB7DD4">
      <w:pPr>
        <w:spacing w:line="500" w:lineRule="exact"/>
        <w:rPr>
          <w:rFonts w:ascii="仿宋_GB2312" w:eastAsia="仿宋_GB2312" w:hint="eastAsia"/>
          <w:sz w:val="28"/>
          <w:szCs w:val="28"/>
        </w:rPr>
      </w:pPr>
      <w:bookmarkStart w:id="0" w:name="_GoBack"/>
      <w:bookmarkEnd w:id="0"/>
    </w:p>
    <w:p w:rsidR="00AB7DD4" w:rsidRDefault="00AB7DD4" w:rsidP="00AB7DD4">
      <w:pPr>
        <w:spacing w:line="500" w:lineRule="exact"/>
        <w:rPr>
          <w:rFonts w:ascii="仿宋_GB2312" w:eastAsia="仿宋_GB2312"/>
          <w:sz w:val="28"/>
          <w:szCs w:val="28"/>
        </w:rPr>
      </w:pPr>
    </w:p>
    <w:p w:rsidR="00AB7DD4" w:rsidRDefault="00AB7DD4" w:rsidP="00AB7DD4">
      <w:pPr>
        <w:spacing w:line="500" w:lineRule="exact"/>
        <w:rPr>
          <w:rFonts w:ascii="仿宋_GB2312" w:eastAsia="仿宋_GB2312"/>
          <w:sz w:val="28"/>
          <w:szCs w:val="28"/>
        </w:rPr>
      </w:pPr>
    </w:p>
    <w:p w:rsidR="00AB7DD4" w:rsidRPr="00AB7DD4" w:rsidRDefault="00AB7DD4" w:rsidP="00AB7DD4">
      <w:pPr>
        <w:spacing w:line="500" w:lineRule="exact"/>
        <w:rPr>
          <w:rFonts w:ascii="仿宋_GB2312" w:eastAsia="仿宋_GB2312"/>
          <w:sz w:val="28"/>
          <w:szCs w:val="28"/>
        </w:rPr>
      </w:pPr>
    </w:p>
    <w:sectPr w:rsidR="00AB7DD4" w:rsidRPr="00AB7D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FCD" w:rsidRDefault="00A74FCD" w:rsidP="00EE135F">
      <w:r>
        <w:separator/>
      </w:r>
    </w:p>
  </w:endnote>
  <w:endnote w:type="continuationSeparator" w:id="0">
    <w:p w:rsidR="00A74FCD" w:rsidRDefault="00A74FCD" w:rsidP="00EE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FCD" w:rsidRDefault="00A74FCD" w:rsidP="00EE135F">
      <w:r>
        <w:separator/>
      </w:r>
    </w:p>
  </w:footnote>
  <w:footnote w:type="continuationSeparator" w:id="0">
    <w:p w:rsidR="00A74FCD" w:rsidRDefault="00A74FCD" w:rsidP="00EE1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815A61"/>
    <w:multiLevelType w:val="singleLevel"/>
    <w:tmpl w:val="C9815A6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79"/>
    <w:rsid w:val="004C6F79"/>
    <w:rsid w:val="006D6DED"/>
    <w:rsid w:val="0083070C"/>
    <w:rsid w:val="009927FB"/>
    <w:rsid w:val="00A74FCD"/>
    <w:rsid w:val="00AB7DD4"/>
    <w:rsid w:val="00EE135F"/>
    <w:rsid w:val="0A293A8F"/>
    <w:rsid w:val="2E6003EE"/>
    <w:rsid w:val="771F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3883AD-C44F-48A5-9985-91B5EFE3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13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135F"/>
    <w:rPr>
      <w:kern w:val="2"/>
      <w:sz w:val="18"/>
      <w:szCs w:val="18"/>
    </w:rPr>
  </w:style>
  <w:style w:type="paragraph" w:styleId="a4">
    <w:name w:val="footer"/>
    <w:basedOn w:val="a"/>
    <w:link w:val="Char0"/>
    <w:rsid w:val="00EE135F"/>
    <w:pPr>
      <w:tabs>
        <w:tab w:val="center" w:pos="4153"/>
        <w:tab w:val="right" w:pos="8306"/>
      </w:tabs>
      <w:snapToGrid w:val="0"/>
      <w:jc w:val="left"/>
    </w:pPr>
    <w:rPr>
      <w:sz w:val="18"/>
      <w:szCs w:val="18"/>
    </w:rPr>
  </w:style>
  <w:style w:type="character" w:customStyle="1" w:styleId="Char0">
    <w:name w:val="页脚 Char"/>
    <w:basedOn w:val="a0"/>
    <w:link w:val="a4"/>
    <w:rsid w:val="00EE135F"/>
    <w:rPr>
      <w:kern w:val="2"/>
      <w:sz w:val="18"/>
      <w:szCs w:val="18"/>
    </w:rPr>
  </w:style>
  <w:style w:type="paragraph" w:styleId="a5">
    <w:name w:val="List Paragraph"/>
    <w:basedOn w:val="a"/>
    <w:uiPriority w:val="99"/>
    <w:rsid w:val="00AB7D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石千程</cp:lastModifiedBy>
  <cp:revision>3</cp:revision>
  <dcterms:created xsi:type="dcterms:W3CDTF">2019-10-18T07:55:00Z</dcterms:created>
  <dcterms:modified xsi:type="dcterms:W3CDTF">2019-10-18T08:03:00Z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